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CEE4" w14:textId="797F558E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D5CB5" w:rsidRPr="00E960BB">
        <w:rPr>
          <w:rFonts w:ascii="Corbel" w:hAnsi="Corbel"/>
          <w:bCs/>
          <w:i/>
        </w:rPr>
        <w:t xml:space="preserve">Załącznik nr 1.5 do Zarządzenia Rektora UR  nr </w:t>
      </w:r>
      <w:r w:rsidR="001D5CB5">
        <w:rPr>
          <w:rFonts w:ascii="Corbel" w:hAnsi="Corbel"/>
          <w:bCs/>
          <w:i/>
        </w:rPr>
        <w:t>7</w:t>
      </w:r>
      <w:r w:rsidR="001D5CB5" w:rsidRPr="00E960BB">
        <w:rPr>
          <w:rFonts w:ascii="Corbel" w:hAnsi="Corbel"/>
          <w:bCs/>
          <w:i/>
        </w:rPr>
        <w:t>/20</w:t>
      </w:r>
      <w:r w:rsidR="001D5CB5">
        <w:rPr>
          <w:rFonts w:ascii="Corbel" w:hAnsi="Corbel"/>
          <w:bCs/>
          <w:i/>
        </w:rPr>
        <w:t>23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F1AA1" w14:textId="5018784C" w:rsidR="000628CD" w:rsidRDefault="003A5BDE" w:rsidP="000628C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43EBE">
        <w:rPr>
          <w:rFonts w:ascii="Corbel" w:hAnsi="Corbel"/>
          <w:i/>
          <w:smallCaps/>
          <w:sz w:val="24"/>
          <w:szCs w:val="24"/>
        </w:rPr>
        <w:t>2024-2029</w:t>
      </w:r>
    </w:p>
    <w:p w14:paraId="2D507E5F" w14:textId="0608DEC1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</w:t>
      </w:r>
      <w:r w:rsidR="000628CD">
        <w:rPr>
          <w:rFonts w:ascii="Corbel" w:hAnsi="Corbel"/>
          <w:i/>
          <w:sz w:val="24"/>
          <w:szCs w:val="24"/>
        </w:rPr>
        <w:t xml:space="preserve">  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561E8225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43EBE">
        <w:rPr>
          <w:rFonts w:ascii="Corbel" w:hAnsi="Corbel"/>
          <w:sz w:val="20"/>
          <w:szCs w:val="20"/>
        </w:rPr>
        <w:t>8</w:t>
      </w:r>
      <w:r>
        <w:rPr>
          <w:rFonts w:ascii="Corbel" w:hAnsi="Corbel"/>
          <w:sz w:val="20"/>
          <w:szCs w:val="20"/>
        </w:rPr>
        <w:t>/202</w:t>
      </w:r>
      <w:r w:rsidR="00243EBE">
        <w:rPr>
          <w:rFonts w:ascii="Corbel" w:hAnsi="Corbel"/>
          <w:sz w:val="20"/>
          <w:szCs w:val="20"/>
        </w:rPr>
        <w:t>9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edukacyjnymi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bookmarkStart w:id="0" w:name="_GoBack"/>
        <w:bookmarkEnd w:id="0"/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58110CCA" w:rsidR="003A5BDE" w:rsidRPr="009C54AE" w:rsidRDefault="00E008B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1D86D11D" w:rsidR="00EE1771" w:rsidRPr="009C54AE" w:rsidRDefault="00E008BD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49A0081" w:rsidR="003A5BDE" w:rsidRPr="009C54AE" w:rsidRDefault="0064085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0AEDBDB" w:rsidR="003A5BDE" w:rsidRPr="009C54AE" w:rsidRDefault="00E7741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1930A964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sem </w:t>
            </w:r>
            <w:r w:rsidR="004F74A3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00A62A7C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1EC3F292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5E0DD366" w:rsidR="003A5BDE" w:rsidRPr="009C54AE" w:rsidRDefault="004F74A3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02E2F885" w:rsidR="003A5BDE" w:rsidRPr="009C54AE" w:rsidRDefault="00E7741F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pochodzącymi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Przygotowanie do przyjęcia współodpowiedzialności za proces planowania i realizowania wychowania i kształcenia dzieci i uczniów ze specjalnymi potrzebami edukacyjnymi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4F74A3">
        <w:tc>
          <w:tcPr>
            <w:tcW w:w="1681" w:type="dxa"/>
          </w:tcPr>
          <w:p w14:paraId="215F13B0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4F74A3" w:rsidRDefault="00063082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4F74A3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 metodyczne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dziećmi lub uczniami o specjalnych potrzebach edukacyjnych w okresie przedszkolnym i młodszym wieku szkolnym wynikające z niepełnosprawności lub innych przyczyn biopsychospołecznych, przejawiających się w sferze rozwoju motorycznego, poznawczego i emocjonalno-społecznego.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 xml:space="preserve"> Określi sposoby dostosowania zadań rozwojowych i edukacyjnych do indywidualnych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4F74A3">
        <w:tc>
          <w:tcPr>
            <w:tcW w:w="1681" w:type="dxa"/>
          </w:tcPr>
          <w:p w14:paraId="7D1C5294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4F74A3" w:rsidRDefault="000D3BA9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funkcjonowania wynikającej ze specjalnych potrzeb dzieci i uczniów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4F74A3">
              <w:rPr>
                <w:rFonts w:ascii="Corbel" w:hAnsi="Corbel"/>
                <w:sz w:val="24"/>
                <w:szCs w:val="24"/>
              </w:rPr>
              <w:t>dzieci i uczniów ze specjalnymi potrzebami edukacyjnymi w procesie wychowania i kształcenia, a także społecznością lokalną.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4F74A3">
        <w:tc>
          <w:tcPr>
            <w:tcW w:w="1681" w:type="dxa"/>
          </w:tcPr>
          <w:p w14:paraId="38BE5586" w14:textId="0EE31D91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Z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aprojektuje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na podstawie diagnozy funkcjonalnej optymalne sposoby organizowania środowiska edukacyjnego oraz oddziaływania pedagogiczne wspierające rozwój dziecka i ucznia o specjalnych potrzebach edukacyjnych. </w:t>
            </w:r>
          </w:p>
          <w:p w14:paraId="52F6E29C" w14:textId="78687638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4F74A3">
              <w:rPr>
                <w:rFonts w:ascii="Corbel" w:hAnsi="Corbel"/>
                <w:sz w:val="24"/>
                <w:szCs w:val="24"/>
              </w:rPr>
              <w:t>terapeutyczny dla dziecka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>planu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4F74A3" w:rsidRDefault="009E7315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procesu diagnozowania i zaspokajania specjalnych potrzeb edukacyjnych dzieci i uczniów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4F74A3">
        <w:tc>
          <w:tcPr>
            <w:tcW w:w="1681" w:type="dxa"/>
          </w:tcPr>
          <w:p w14:paraId="0554BFD9" w14:textId="10B21B3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4F74A3">
        <w:tc>
          <w:tcPr>
            <w:tcW w:w="1681" w:type="dxa"/>
          </w:tcPr>
          <w:p w14:paraId="707D3532" w14:textId="4F905448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4F74A3" w:rsidRDefault="00B66811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4F74A3">
        <w:tc>
          <w:tcPr>
            <w:tcW w:w="1681" w:type="dxa"/>
          </w:tcPr>
          <w:p w14:paraId="4830BF6E" w14:textId="2A45314C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4F74A3" w:rsidRDefault="00CC61B0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wielospecjalistycznym zespole, z uwzględnieniem przestrzegania zasad etycznego postępowania podczas planowania i realizacji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trudności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4F74A3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4F74A3" w:rsidRDefault="003A5BDE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7C6C510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indywidualnego przypadku</w:t>
            </w:r>
          </w:p>
          <w:p w14:paraId="47E622A6" w14:textId="47B2AB4B" w:rsidR="003A5BDE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250223B2" w:rsidR="003A5BDE" w:rsidRPr="009C54AE" w:rsidRDefault="003A5BDE" w:rsidP="001D5C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47F96141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16BA7012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A2E99C4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 R., Hanna Derewlana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r w:rsidRPr="008472E4">
              <w:rPr>
                <w:rStyle w:val="fontstyle01"/>
                <w:rFonts w:ascii="Corbel" w:hAnsi="Corbel"/>
              </w:rPr>
              <w:t>Niepokólczycka-Gac J., Uczeń z SPE - praca z uczniami ze specjalnymi potrzebami edukacyjnym, Oficyna MM, Poznań 2018</w:t>
            </w:r>
          </w:p>
          <w:p w14:paraId="231C2F37" w14:textId="64A1931F" w:rsidR="003A5BDE" w:rsidRPr="008472E4" w:rsidRDefault="003A5BDE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 xml:space="preserve">Byers R., Rose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Gładyszewska-Cylulko J., Specjalne potrzeby edukacyjne uczniów z niepełnosprawnościami, Impuls, Kraków 2017</w:t>
            </w:r>
          </w:p>
          <w:p w14:paraId="01562B85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nauczyciela, PWN, Warszawa 2013</w:t>
            </w:r>
          </w:p>
          <w:p w14:paraId="61D0486F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Lubińska-Kościółek E., Plutecka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potrzebami. Wskazówki dla dyrektorów i nauczycieli, Wiedza i praktyka 2016</w:t>
            </w:r>
          </w:p>
          <w:p w14:paraId="58396E6B" w14:textId="75F7E378" w:rsidR="00E920D3" w:rsidRPr="00E920D3" w:rsidRDefault="00E920D3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Woroniecka-Borowska A., Prawne aspekty kształcenia ucznia zdolne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go, ORE, Warszawa 2019</w:t>
            </w:r>
          </w:p>
          <w:p w14:paraId="41DE58B9" w14:textId="3699FEAB" w:rsidR="00E920D3" w:rsidRPr="004A4C6F" w:rsidRDefault="00C133E2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31916783" w:rsidR="003A5BDE" w:rsidRPr="004F74A3" w:rsidRDefault="00212834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1EF4F797" w:rsidR="003A5BDE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>Barłóg K., Mach A., Zaborniak-Sobczak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4F74A3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59023979" w:rsidR="008472E4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>Głodkowska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 M., Majewicz P. (red.): Diagnoza i rewalidacja dziecka ze specjalnymi potrzebami edukacyjnymi. Kraków 2006.</w:t>
            </w:r>
          </w:p>
          <w:p w14:paraId="1E642261" w14:textId="0491EF23" w:rsidR="003A5BDE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4F74A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sz w:val="24"/>
                <w:szCs w:val="24"/>
              </w:rPr>
              <w:t xml:space="preserve">Bobkowicz-Lewartowska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27511FB0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 A. Napra</w:t>
            </w:r>
            <w:r w:rsidR="004F74A3">
              <w:rPr>
                <w:rFonts w:ascii="Corbel" w:hAnsi="Corbel"/>
                <w:b w:val="0"/>
                <w:smallCaps w:val="0"/>
                <w:szCs w:val="24"/>
              </w:rPr>
              <w:t>wa R., Nowe programy edukacyjno-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wzroku w szkołach ogólnodostępnych, wyd. UW. Warszawa 2010</w:t>
            </w:r>
          </w:p>
          <w:p w14:paraId="4F8D6529" w14:textId="0AF33692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 A. Naprawa R., Uczę się czytać, pisać i liczyć. Karty pracy dla uczniów ze specjalnymi potrzebami edukacyjnymi.</w:t>
            </w:r>
          </w:p>
          <w:p w14:paraId="75A626BF" w14:textId="0EF7C10A" w:rsidR="00272A1D" w:rsidRPr="004F74A3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98773" w14:textId="77777777" w:rsidR="00656A17" w:rsidRDefault="00656A17" w:rsidP="003A5BDE">
      <w:pPr>
        <w:spacing w:after="0" w:line="240" w:lineRule="auto"/>
      </w:pPr>
      <w:r>
        <w:separator/>
      </w:r>
    </w:p>
  </w:endnote>
  <w:endnote w:type="continuationSeparator" w:id="0">
    <w:p w14:paraId="52933F33" w14:textId="77777777" w:rsidR="00656A17" w:rsidRDefault="00656A17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1CDEE" w14:textId="77777777" w:rsidR="00656A17" w:rsidRDefault="00656A17" w:rsidP="003A5BDE">
      <w:pPr>
        <w:spacing w:after="0" w:line="240" w:lineRule="auto"/>
      </w:pPr>
      <w:r>
        <w:separator/>
      </w:r>
    </w:p>
  </w:footnote>
  <w:footnote w:type="continuationSeparator" w:id="0">
    <w:p w14:paraId="071B0C9C" w14:textId="77777777" w:rsidR="00656A17" w:rsidRDefault="00656A17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28CD"/>
    <w:rsid w:val="00063082"/>
    <w:rsid w:val="000D3BA9"/>
    <w:rsid w:val="00134A01"/>
    <w:rsid w:val="001452D9"/>
    <w:rsid w:val="001D5CB5"/>
    <w:rsid w:val="001F6A04"/>
    <w:rsid w:val="00212834"/>
    <w:rsid w:val="00217B98"/>
    <w:rsid w:val="00243EBE"/>
    <w:rsid w:val="00272A1D"/>
    <w:rsid w:val="00274B14"/>
    <w:rsid w:val="00276087"/>
    <w:rsid w:val="00284C81"/>
    <w:rsid w:val="00395054"/>
    <w:rsid w:val="003A19BA"/>
    <w:rsid w:val="003A5BDE"/>
    <w:rsid w:val="003C00C2"/>
    <w:rsid w:val="003E00BB"/>
    <w:rsid w:val="004444EB"/>
    <w:rsid w:val="004553A8"/>
    <w:rsid w:val="004A4C6F"/>
    <w:rsid w:val="004F74A3"/>
    <w:rsid w:val="00640856"/>
    <w:rsid w:val="00656A17"/>
    <w:rsid w:val="006A1154"/>
    <w:rsid w:val="006F3FC2"/>
    <w:rsid w:val="007064F9"/>
    <w:rsid w:val="00740AEB"/>
    <w:rsid w:val="0078473F"/>
    <w:rsid w:val="007F1D23"/>
    <w:rsid w:val="0081532D"/>
    <w:rsid w:val="008472E4"/>
    <w:rsid w:val="008B6D67"/>
    <w:rsid w:val="008C65E9"/>
    <w:rsid w:val="00947958"/>
    <w:rsid w:val="009B4330"/>
    <w:rsid w:val="009D529D"/>
    <w:rsid w:val="009E7315"/>
    <w:rsid w:val="00B35686"/>
    <w:rsid w:val="00B66811"/>
    <w:rsid w:val="00B92FC0"/>
    <w:rsid w:val="00BA326A"/>
    <w:rsid w:val="00BB4A95"/>
    <w:rsid w:val="00BD66BB"/>
    <w:rsid w:val="00C133E2"/>
    <w:rsid w:val="00C14B96"/>
    <w:rsid w:val="00CA5CDD"/>
    <w:rsid w:val="00CB16C8"/>
    <w:rsid w:val="00CB7AFC"/>
    <w:rsid w:val="00CC61B0"/>
    <w:rsid w:val="00CE6BBB"/>
    <w:rsid w:val="00CE6D88"/>
    <w:rsid w:val="00D20F3E"/>
    <w:rsid w:val="00D21B91"/>
    <w:rsid w:val="00D47194"/>
    <w:rsid w:val="00DD55D9"/>
    <w:rsid w:val="00E008BD"/>
    <w:rsid w:val="00E31ECF"/>
    <w:rsid w:val="00E7741F"/>
    <w:rsid w:val="00E920D3"/>
    <w:rsid w:val="00EE1771"/>
    <w:rsid w:val="00F03730"/>
    <w:rsid w:val="00F16410"/>
    <w:rsid w:val="00F16FD2"/>
    <w:rsid w:val="00FA257E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19AA8909-4D60-47A6-91F0-17F3CD10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1707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16</cp:revision>
  <dcterms:created xsi:type="dcterms:W3CDTF">2019-11-28T10:06:00Z</dcterms:created>
  <dcterms:modified xsi:type="dcterms:W3CDTF">2024-07-08T10:38:00Z</dcterms:modified>
</cp:coreProperties>
</file>